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0A" w:rsidRPr="00F93DB9" w:rsidRDefault="000A4B0A" w:rsidP="000A4B0A">
      <w:pPr>
        <w:ind w:left="-851" w:hanging="42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3DB9">
        <w:rPr>
          <w:rFonts w:ascii="Times New Roman" w:eastAsia="Times New Roman" w:hAnsi="Times New Roman" w:cs="Times New Roman"/>
          <w:sz w:val="28"/>
          <w:szCs w:val="24"/>
          <w:u w:val="single"/>
        </w:rPr>
        <w:t>Анкета для родителей «Готов ли ваш ребенок к школе?»</w:t>
      </w:r>
    </w:p>
    <w:p w:rsidR="000A4B0A" w:rsidRPr="00F93DB9" w:rsidRDefault="000A4B0A" w:rsidP="000A4B0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3DB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Поставьте, пожалуйста, галочки в клетках против высказываний, с которыми Вы согласны.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992"/>
        <w:gridCol w:w="6521"/>
        <w:gridCol w:w="992"/>
      </w:tblGrid>
      <w:tr w:rsidR="000A4B0A" w:rsidRPr="00F93DB9" w:rsidTr="00F93DB9">
        <w:trPr>
          <w:trHeight w:val="53"/>
        </w:trPr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ли ваш ребенок идти в школу?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ли его в школе то, что он там много узнает?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заниматься самостоятельно каким-либо делом, требующим сосредоточения в течение 30 минут, например, собирать конструктор?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ваш ребенок в присутствии незнакомых взрослых не стесняется?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составлять рассказ по картинке не короче, чем из пяти предложений?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рассказать наизусть несколько стихотворений?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изменять существительные по числам? (единственное и множественное число)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ваш ребенок читать по слогам или целым словам?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считать до 10 и обратно?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решать простые задачи на вычитание и прибавление единицы?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ваш ребенок имеет «твердую руку» (при использовании пишущих предметов)?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ли он рисовать или раскрашивать картинки?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пользоваться ножницами и клеем?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собрать разрезную картинку из 5 частей за 1 минуту?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ли ваш ребенок названия диких или домашних животных?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обобщать понятия, например, назвать одним словом «овощи» помидоры, морковь, лук?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ли ваш ребенок заниматься самостоятельно – рисовать, собирать мозаику и т.д.?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B0A" w:rsidRPr="00F93DB9" w:rsidTr="00F93DB9"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B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понимать и точно выполнять словесные инструкции?</w:t>
            </w:r>
          </w:p>
        </w:tc>
        <w:tc>
          <w:tcPr>
            <w:tcW w:w="992" w:type="dxa"/>
            <w:hideMark/>
          </w:tcPr>
          <w:p w:rsidR="000A4B0A" w:rsidRPr="00F93DB9" w:rsidRDefault="000A4B0A" w:rsidP="005E1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DB9" w:rsidRDefault="00F93DB9" w:rsidP="000A4B0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0A4B0A" w:rsidRPr="00F93DB9" w:rsidRDefault="000A4B0A" w:rsidP="000A4B0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F93DB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Результаты анкеты позволят Вам определить, что следует развивать у ребенка при его подготовке к школе</w:t>
      </w:r>
      <w:r w:rsidRPr="00F93DB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64C3C" w:rsidRDefault="00064C3C">
      <w:pPr>
        <w:rPr>
          <w:sz w:val="20"/>
        </w:rPr>
      </w:pPr>
    </w:p>
    <w:p w:rsidR="000A4B0A" w:rsidRDefault="000A4B0A">
      <w:pPr>
        <w:rPr>
          <w:sz w:val="20"/>
        </w:rPr>
      </w:pPr>
    </w:p>
    <w:p w:rsidR="000A4B0A" w:rsidRDefault="000A4B0A">
      <w:pPr>
        <w:rPr>
          <w:sz w:val="20"/>
        </w:rPr>
      </w:pPr>
    </w:p>
    <w:p w:rsidR="000A4B0A" w:rsidRPr="000A4B0A" w:rsidRDefault="000A4B0A" w:rsidP="00F93DB9">
      <w:pPr>
        <w:ind w:left="426"/>
        <w:jc w:val="center"/>
        <w:rPr>
          <w:sz w:val="20"/>
        </w:rPr>
      </w:pPr>
    </w:p>
    <w:sectPr w:rsidR="000A4B0A" w:rsidRPr="000A4B0A" w:rsidSect="00F93DB9">
      <w:pgSz w:w="11906" w:h="16838"/>
      <w:pgMar w:top="1134" w:right="850" w:bottom="1134" w:left="1418" w:header="708" w:footer="708" w:gutter="0"/>
      <w:cols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7"/>
    <w:rsid w:val="00064C3C"/>
    <w:rsid w:val="000A4B0A"/>
    <w:rsid w:val="004C0C65"/>
    <w:rsid w:val="00ED3087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64D0"/>
  <w15:chartTrackingRefBased/>
  <w15:docId w15:val="{060C98F7-8752-40D5-8CBB-85974C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0A"/>
    <w:pPr>
      <w:spacing w:after="20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Кабинет 308</cp:lastModifiedBy>
  <cp:revision>2</cp:revision>
  <cp:lastPrinted>2024-03-21T09:15:00Z</cp:lastPrinted>
  <dcterms:created xsi:type="dcterms:W3CDTF">2024-04-08T03:19:00Z</dcterms:created>
  <dcterms:modified xsi:type="dcterms:W3CDTF">2024-04-08T03:19:00Z</dcterms:modified>
</cp:coreProperties>
</file>